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B90D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0649B5" w:rsidRDefault="000649B5" w:rsidP="000649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0649B5" w:rsidTr="007F6E6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9B5" w:rsidRDefault="000649B5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90DB4" w:rsidRDefault="00B90DB4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90DB4" w:rsidRDefault="00B90DB4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90DB4" w:rsidRDefault="00B90DB4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90DB4" w:rsidRDefault="00B90DB4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90DB4" w:rsidRDefault="00B90DB4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0649B5" w:rsidRDefault="000649B5" w:rsidP="007F6E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49B5" w:rsidRDefault="000649B5" w:rsidP="000649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</w:t>
      </w: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(8 класс)</w:t>
      </w: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649B5" w:rsidRDefault="000649B5" w:rsidP="000649B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Кручинина С.С.,</w:t>
      </w:r>
    </w:p>
    <w:p w:rsidR="000649B5" w:rsidRDefault="000649B5" w:rsidP="000649B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0649B5" w:rsidRDefault="000649B5" w:rsidP="000649B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B90DB4" w:rsidRDefault="00B90DB4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0649B5" w:rsidRDefault="000649B5" w:rsidP="0006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r w:rsidR="002403C4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0649B5" w:rsidRDefault="000649B5" w:rsidP="00064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ПОЯСНИТЕЛЬНАЯ ЗАПИСКА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примерной программы основного общего образования по обществознанию (2004г.), авторской программы А.И. Кравченко для 8 класса.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обществознания;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 этапе.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решение познавательных и практических задач, отражающих, типичные социальные ситуации; учебную коммуникацию, опыт проектной деятельности в учебном процессе и социальной практике.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культуры, экономического образа мышления, способности к самоопределению и самореализации;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опыта </w:t>
      </w:r>
      <w:r>
        <w:rPr>
          <w:rFonts w:ascii="Times New Roman" w:hAnsi="Times New Roman" w:cs="Times New Roman"/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образованияявляются: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сознательно организовывать свою познавательную деятельность (от постановки цели до   получения и оценки результата);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элементов причинно-следственного анализа;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исследование несложных реальных связей и зависимостей;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поиск и извлечение нужной информации по заданной теме в адаптированных источниках различного типа;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  коммуникативной ситуации;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объяснение изученных положений на конкретных примерах;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жизни этических и правовых норм, экологических требований;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определение собственного отношения к явлениям современной жизни, формулирование своей точки зрения.</w:t>
      </w:r>
    </w:p>
    <w:p w:rsidR="000649B5" w:rsidRDefault="000649B5" w:rsidP="000649B5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призвана помочь осуществлению выпускниками основной школы осознанного  выбора путей продолжения образования или будущей профессиональной деятельности.</w:t>
      </w:r>
    </w:p>
    <w:p w:rsidR="000649B5" w:rsidRDefault="000649B5" w:rsidP="00064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60E12" w:rsidRDefault="00360E12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360E12" w:rsidRDefault="00360E12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360E12" w:rsidRDefault="00360E12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360E12" w:rsidRDefault="00360E12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lastRenderedPageBreak/>
        <w:t>ВТОРОЙ ЭТАП 7-9 КЛАСС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ОСНОВЫ ОБЩЕСТВОЗНАНИЯ (105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Общество (8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Понятие об обществе как форме жизнедеятельности людей. Взаимодействие общества и природы. Основные сферы общественной жизни и их взаимосвязь.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Общественные отношения и их виды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Социальные изменения и его формы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Эволюция и революция</w:t>
      </w:r>
      <w:r>
        <w:rPr>
          <w:rFonts w:ascii="Times New Roman" w:hAnsi="Times New Roman" w:cs="TimesNewRomanPSMT"/>
          <w:sz w:val="28"/>
          <w:szCs w:val="20"/>
        </w:rPr>
        <w:t xml:space="preserve">. Развитие общества.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Движущие силы общественного развития. Традиционное, индустриальное, информационное общества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Человечество в XXI веке, основные вызовы и угрозы. Современные мир и его проблемы.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Глобализация. Причины и опасность международного терроризма.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Человек (10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Биологическое и социальное в человеке. Мышление и речь.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Половозрастные роли в современном обществе. Феминизм и эмансипация. Особенностиподросткового возраста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Деятельность человека и ее основные формы (труд, игра, учение). Мотивы деятельности.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Познание мира и самого себя. Пути познания. Ограниченность человеческого знания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Cs/>
          <w:sz w:val="28"/>
          <w:szCs w:val="20"/>
        </w:rPr>
        <w:t>Самопознание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Социализация индивида</w:t>
      </w:r>
      <w:r>
        <w:rPr>
          <w:rFonts w:ascii="Times New Roman" w:hAnsi="Times New Roman" w:cs="TimesNewRomanPSMT"/>
          <w:sz w:val="28"/>
          <w:szCs w:val="20"/>
        </w:rPr>
        <w:t xml:space="preserve">. Личность.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Факторы ее формирования. </w:t>
      </w:r>
      <w:r>
        <w:rPr>
          <w:rFonts w:ascii="Times New Roman" w:hAnsi="Times New Roman" w:cs="TimesNewRomanPSMT"/>
          <w:sz w:val="28"/>
          <w:szCs w:val="20"/>
        </w:rPr>
        <w:t>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Сфера духовной культуры (8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Социальные ценности и нормы</w:t>
      </w:r>
      <w:r>
        <w:rPr>
          <w:rFonts w:ascii="Times New Roman" w:hAnsi="Times New Roman" w:cs="TimesNewRomanPSMT"/>
          <w:sz w:val="28"/>
        </w:rPr>
        <w:t xml:space="preserve">. </w:t>
      </w:r>
      <w:r>
        <w:rPr>
          <w:rFonts w:ascii="Times New Roman" w:hAnsi="Times New Roman" w:cs="TimesNewRomanPSMT"/>
          <w:sz w:val="28"/>
          <w:szCs w:val="20"/>
        </w:rPr>
        <w:t>Мораль. Основные принципы и нормы морали. Гуманизм.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>Добро и зло</w:t>
      </w:r>
      <w:r>
        <w:rPr>
          <w:rFonts w:ascii="Times New Roman" w:hAnsi="Times New Roman" w:cs="TimesNewRomanPSMT"/>
          <w:sz w:val="28"/>
          <w:szCs w:val="20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Наука, ее значение в жизни современного общества. Нравственные принципы труда ученого. Ответственность ученого. </w:t>
      </w:r>
      <w:r>
        <w:rPr>
          <w:rFonts w:ascii="Times New Roman" w:hAnsi="Times New Roman" w:cs="TimesNewRomanPSMT"/>
          <w:sz w:val="28"/>
          <w:szCs w:val="20"/>
        </w:rPr>
        <w:t>Возрастание роли научных исследований в современном мире.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  <w:r>
        <w:rPr>
          <w:rFonts w:ascii="Times New Roman" w:hAnsi="Times New Roman" w:cs="TimesNewRomanPSMT"/>
          <w:sz w:val="28"/>
        </w:rPr>
        <w:t xml:space="preserve">. </w:t>
      </w:r>
      <w:r>
        <w:rPr>
          <w:rFonts w:ascii="Times New Roman" w:hAnsi="Times New Roman" w:cs="TimesNewRomanPSMT"/>
          <w:sz w:val="28"/>
          <w:szCs w:val="20"/>
        </w:rPr>
        <w:t>Самообразование.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NewRomanPSMT"/>
          <w:sz w:val="28"/>
          <w:szCs w:val="20"/>
        </w:rPr>
        <w:t>Религия, религиозные организации и объединения, их роль в жизни современного общества. Свобода совести.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Экономика (22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Экономика и ее роль в жизни общества. Ресурсы и потребности. Ограниченность ресурсов.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Альтернативная стоимость (цена выбора).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Товары и услуги. Обмен, торговля.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Формы торговли. Реклама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Экономические основы </w:t>
      </w:r>
      <w:r>
        <w:rPr>
          <w:rFonts w:ascii="Times New Roman" w:hAnsi="Times New Roman" w:cs="TimesNewRomanPS-ItalicMT"/>
          <w:iCs/>
          <w:sz w:val="28"/>
          <w:szCs w:val="20"/>
        </w:rPr>
        <w:t>защиты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 прав потребителя. Международная торговля.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Деньги. Функции и формы денег.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Инфляция. </w:t>
      </w:r>
      <w:r>
        <w:rPr>
          <w:rFonts w:ascii="Times New Roman" w:hAnsi="Times New Roman" w:cs="TimesNewRomanPSMT"/>
          <w:sz w:val="28"/>
          <w:szCs w:val="20"/>
        </w:rPr>
        <w:t xml:space="preserve">Реальные и номинальные доходы.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Обменные курсы валют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Производство и труд. Разделение труда и специализация. Производительность труда.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Факторы, влияющие на производительность труда. </w:t>
      </w:r>
      <w:r>
        <w:rPr>
          <w:rFonts w:ascii="Times New Roman" w:hAnsi="Times New Roman" w:cs="TimesNewRomanPSMT"/>
          <w:sz w:val="28"/>
          <w:szCs w:val="20"/>
        </w:rPr>
        <w:t>Заработная плата. Стимулирование труда.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Предпринимательство и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его основные организационно-правовые формы. Издержки, выручка, прибыль</w:t>
      </w:r>
      <w:r>
        <w:rPr>
          <w:rFonts w:ascii="Times New Roman" w:hAnsi="Times New Roman" w:cs="TimesNewRomanPSMT"/>
          <w:sz w:val="28"/>
          <w:szCs w:val="20"/>
        </w:rPr>
        <w:t xml:space="preserve">. Малое предпринимательство и фермерское хозяйство.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Предпринимательская этика.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lastRenderedPageBreak/>
        <w:t>Рынок. Рыночный механизм. Понятия спроса и предложения. Факторы, влияющие на спрос и предложение. Рыночное равновесие.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Семейный бюджет.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Банковские услуги, предоставляемые гражданам. Формы сбережения граждан (наличная валюта, банковские вклады, ценные бумаги).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Сущность, формы и виды страхования.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Страховые услуги, предоставляемые гражданам и их роль в домашнем хозяйстве.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Экономические цели и функции государства. Экономическое развитие России в современных условиях.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Социальная сфера (14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Социальная структура общества. Социальные группы и общности.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Большие и малые социальные группы. Формальные и неформальные группы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Социальная роль и социальный статус. </w:t>
      </w:r>
      <w:r>
        <w:rPr>
          <w:rFonts w:ascii="Times New Roman" w:hAnsi="Times New Roman" w:cs="TimesNewRomanPSMT"/>
          <w:sz w:val="28"/>
          <w:szCs w:val="20"/>
        </w:rPr>
        <w:t xml:space="preserve">Многообразие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</w:t>
      </w:r>
      <w:r>
        <w:rPr>
          <w:rFonts w:ascii="Times New Roman" w:hAnsi="Times New Roman" w:cs="TimesNewRomanPSMT"/>
          <w:sz w:val="28"/>
          <w:szCs w:val="20"/>
        </w:rPr>
        <w:t xml:space="preserve">оциальных ролей в подростковом возрасте.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Взаимосвязь «Я» и социальной роли. </w:t>
      </w:r>
      <w:r>
        <w:rPr>
          <w:rFonts w:ascii="Times New Roman" w:hAnsi="Times New Roman" w:cs="TimesNewRomanPSMT"/>
          <w:sz w:val="28"/>
          <w:szCs w:val="20"/>
        </w:rPr>
        <w:t>Социальное неравенство.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Социальная мобильность</w:t>
      </w:r>
      <w:r>
        <w:rPr>
          <w:rFonts w:ascii="Times New Roman" w:hAnsi="Times New Roman" w:cs="TimesNewRomanPSMT"/>
          <w:sz w:val="28"/>
          <w:szCs w:val="20"/>
        </w:rPr>
        <w:t xml:space="preserve"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Социальное страхование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Социальный конфликт. Пути его разрешения. Значение конфликтов в развитии общества.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lastRenderedPageBreak/>
        <w:t>Образ жизни. Социальная значимость здорового образа жизни.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Социальные нормы. Социальная ответственность. Отклоняющееся поведение. Опасность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наркомании и алкоголизма для человека и общества. Профилактика негативных форм отклоняющегося поведения.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Семья как малая группа.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Брак и развод. Неполная семья. </w:t>
      </w:r>
      <w:r>
        <w:rPr>
          <w:rFonts w:ascii="Times New Roman" w:hAnsi="Times New Roman" w:cs="TimesNewRomanPSMT"/>
          <w:sz w:val="28"/>
          <w:szCs w:val="20"/>
        </w:rPr>
        <w:t>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Политика и социальное управление (10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Политический режим. Демократия, авторитаризм и тоталитаризм. Демократические ценности.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Развитие демократии в современном мире</w:t>
      </w:r>
      <w:r>
        <w:rPr>
          <w:rFonts w:ascii="Times New Roman" w:hAnsi="Times New Roman" w:cs="TimesNewRomanPSMT"/>
          <w:sz w:val="28"/>
          <w:szCs w:val="20"/>
        </w:rPr>
        <w:t>. Гражданское общество и правовое государство.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Условия и пути становления гражданского общества и правового государства в РФ. Местное самоуправление.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Право (22 час)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</w:rPr>
      </w:pPr>
      <w:r>
        <w:rPr>
          <w:rFonts w:ascii="Times New Roman" w:hAnsi="Times New Roman" w:cs="TimesNewRomanPSMT"/>
          <w:sz w:val="28"/>
          <w:szCs w:val="20"/>
        </w:rPr>
        <w:t xml:space="preserve">Право и его роль в жизни общества и государства.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Принципы права. </w:t>
      </w:r>
      <w:r>
        <w:rPr>
          <w:rFonts w:ascii="Times New Roman" w:hAnsi="Times New Roman" w:cs="TimesNewRomanPS-ItalicMT"/>
          <w:i/>
          <w:iCs/>
          <w:sz w:val="28"/>
        </w:rPr>
        <w:t>Субъекты права</w:t>
      </w:r>
      <w:r>
        <w:rPr>
          <w:rFonts w:ascii="Times New Roman" w:hAnsi="Times New Roman" w:cs="TimesNewRomanPSMT"/>
          <w:sz w:val="28"/>
        </w:rPr>
        <w:t>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Система права. Понятие нормы права. Нормативный правовой акт. Виды нормативных правовых актов (законы, указы, постановления). Система законодательства.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Правовая информация.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Презумпция невиновности.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Ме-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 xml:space="preserve">ханизмы реализации и защиты прав и свобод человека и гражданина. </w:t>
      </w:r>
      <w:r>
        <w:rPr>
          <w:rFonts w:ascii="Times New Roman" w:hAnsi="Times New Roman" w:cs="TimesNewRomanPSMT"/>
          <w:sz w:val="28"/>
          <w:szCs w:val="20"/>
        </w:rPr>
        <w:t>Особенности правового статуса несовершеннолетних.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Семейные правоотношения. Порядок и условия заключения брака. Права и обязанности родителей и детей.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Административные правоотношения. Административное правонарушение. Виды административных наказаний.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Пределы допустимой самообороны.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Резерв учебного времени – 14 часов</w:t>
      </w:r>
    </w:p>
    <w:p w:rsidR="000649B5" w:rsidRDefault="000649B5" w:rsidP="000649B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9B5" w:rsidRDefault="000649B5" w:rsidP="000649B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9B5" w:rsidRDefault="000649B5" w:rsidP="000649B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9B5" w:rsidRDefault="000649B5" w:rsidP="000649B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9B5" w:rsidRDefault="000649B5" w:rsidP="000649B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основные положения и понятия, отражающие природу человека, его отличия от животного мира, взаимодействие с другими людьми, функционирование и развитие общества как совместной деятельности людей, характерные черты и признаки основных сфер жизни общества, правила экологического поведения. 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общество как форму жизнедеятельности людей, основные сферы общественной жизни, социальную структуру общества, социальные роли, социальные конфликты, основные вызовы и угрозы 21 века, семью как   малую группу, брак, неполную семью, отношения между поколениями, понятие «образ жизни», межличностные отношения, межличностные конфликты и пути их разрешения, отклоняющиеся поведение, экономику как сферу общества, ограниченность ресурсов, разделение труда, факторы производства, рыночный механизм, рекламу, предпринимательство и его организационные формы, основные источники доходов и статьи расходов семейного бюджета, экономические меры социальной поддержки, налоги. 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(различать): понятия «лояльность», «солидарность», «толерантность»; «социальные ценности и нормы», большие и малые социальные группы, спрос и предложение, формы собственности, формы торговли, формы собственности,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граждан, основные налоги;   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общества и природы, сфер общественной жизни, многообразие социальных ролей в подростковом возрасте, сущность социальной ответственности, пути разрешения социальных конфликтов,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причины и опасность международного терроризма, социальную значимость здорового образа жизни, опасность наркомании и алкоголизма для человека и общества, роль обмена и торговли, происхождение денег, роль конкуренции, функции фирмы в рыночной экономике, неравенство доходов; </w:t>
      </w:r>
    </w:p>
    <w:p w:rsidR="000649B5" w:rsidRPr="002E2BF1" w:rsidRDefault="000649B5" w:rsidP="000649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вычислять на условных примерах: альтернативную стоимость, производительность труда, доход от банковских вкладов, доход от ценных бумаг, затраты, выручку, прибыль, индивидуальный подоходный налог, семейный бюджет, делать расчёты с использованием обменных курсов валют.  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первичного анализа и использования социальной информации;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сознательного неприятия антиобщественного поведения.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часа.</w:t>
      </w: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4111"/>
      </w:tblGrid>
      <w:tr w:rsidR="000649B5" w:rsidTr="007F6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649B5" w:rsidTr="007F6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текущее и итоговое тестирование.</w:t>
            </w:r>
          </w:p>
        </w:tc>
      </w:tr>
      <w:tr w:rsidR="000649B5" w:rsidTr="007F6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текущее и  итоговое тестирование.</w:t>
            </w:r>
          </w:p>
        </w:tc>
      </w:tr>
      <w:tr w:rsidR="000649B5" w:rsidTr="007F6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5" w:rsidRDefault="000649B5" w:rsidP="007F6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 текущее и  итоговое тестирование.</w:t>
            </w:r>
          </w:p>
        </w:tc>
      </w:tr>
    </w:tbl>
    <w:p w:rsidR="000649B5" w:rsidRDefault="000649B5" w:rsidP="000649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5" w:rsidRDefault="000649B5" w:rsidP="000649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9B5" w:rsidRDefault="000649B5" w:rsidP="000649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895205" w:rsidRDefault="00895205" w:rsidP="008952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А.И., Певцова Е.А. Обществознание. 8 класс. «Русское слово» 2014.</w:t>
      </w:r>
    </w:p>
    <w:p w:rsidR="00895205" w:rsidRDefault="00895205" w:rsidP="008952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Рабочая тетрадь по обществознанию. 8 класс. «Русское слово»2015.</w:t>
      </w:r>
    </w:p>
    <w:p w:rsidR="00895205" w:rsidRDefault="00895205" w:rsidP="008952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 И.С. Тесты по обществознанию. 8 класс. « Русское слово» 2014</w:t>
      </w:r>
    </w:p>
    <w:p w:rsidR="00895205" w:rsidRDefault="00895205" w:rsidP="008952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Задачник по обществознанию. «Русское слово» 2014.</w:t>
      </w:r>
    </w:p>
    <w:p w:rsidR="000649B5" w:rsidRDefault="000649B5" w:rsidP="000649B5">
      <w:pPr>
        <w:pStyle w:val="ListParagraph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B5" w:rsidRDefault="000649B5" w:rsidP="0006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B5" w:rsidRDefault="000649B5" w:rsidP="000649B5"/>
    <w:p w:rsidR="0003268E" w:rsidRPr="000649B5" w:rsidRDefault="0003268E" w:rsidP="000649B5"/>
    <w:sectPr w:rsidR="0003268E" w:rsidRPr="000649B5" w:rsidSect="009C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914"/>
    <w:multiLevelType w:val="hybridMultilevel"/>
    <w:tmpl w:val="742C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91D"/>
    <w:multiLevelType w:val="hybridMultilevel"/>
    <w:tmpl w:val="B0B8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1AD8"/>
    <w:multiLevelType w:val="hybridMultilevel"/>
    <w:tmpl w:val="FA263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0EC1"/>
    <w:rsid w:val="0003268E"/>
    <w:rsid w:val="000649B5"/>
    <w:rsid w:val="00070EC1"/>
    <w:rsid w:val="001705BC"/>
    <w:rsid w:val="002077C6"/>
    <w:rsid w:val="002403C4"/>
    <w:rsid w:val="002E2BF1"/>
    <w:rsid w:val="002E6364"/>
    <w:rsid w:val="00360E12"/>
    <w:rsid w:val="00535BA6"/>
    <w:rsid w:val="005B5367"/>
    <w:rsid w:val="00611995"/>
    <w:rsid w:val="00895205"/>
    <w:rsid w:val="009C230C"/>
    <w:rsid w:val="00B2129E"/>
    <w:rsid w:val="00B90DB4"/>
    <w:rsid w:val="00CD374A"/>
    <w:rsid w:val="00CE5129"/>
    <w:rsid w:val="00D377F8"/>
    <w:rsid w:val="00D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E"/>
  </w:style>
  <w:style w:type="paragraph" w:styleId="Heading1">
    <w:name w:val="heading 1"/>
    <w:basedOn w:val="Normal"/>
    <w:next w:val="Normal"/>
    <w:link w:val="Heading1Char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B2129E"/>
    <w:pPr>
      <w:ind w:left="720"/>
      <w:contextualSpacing/>
    </w:pPr>
  </w:style>
  <w:style w:type="table" w:styleId="TableGrid">
    <w:name w:val="Table Grid"/>
    <w:basedOn w:val="TableNormal"/>
    <w:uiPriority w:val="59"/>
    <w:rsid w:val="00B2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AD9F-A86E-4A57-837D-3AC5EE6C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2018-07-05T21:01:00Z</dcterms:created>
  <dcterms:modified xsi:type="dcterms:W3CDTF">2018-07-05T21:01:00Z</dcterms:modified>
</cp:coreProperties>
</file>